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7" w:line="304" w:lineRule="auto"/>
        <w:ind w:left="100" w:right="228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Протокол Собрания участников ООО «______________________________________________________________» о реорганизации в форме выделения ООО из ООО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46100" y="4352135"/>
                          <a:ext cx="690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7777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0" w:lineRule="auto"/>
        <w:ind w:left="10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5"/>
          <w:tab w:val="left" w:leader="none" w:pos="2608"/>
        </w:tabs>
        <w:spacing w:after="0" w:before="90" w:line="240" w:lineRule="auto"/>
        <w:ind w:left="10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составления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Общего собрания участников Общества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ограниченной ответственностью «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9" w:lineRule="auto"/>
        <w:ind w:left="100" w:right="-59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9" w:lineRule="auto"/>
        <w:ind w:left="100" w:right="-59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95"/>
        </w:tabs>
        <w:spacing w:after="0" w:before="0" w:line="272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15"/>
        </w:tabs>
        <w:spacing w:after="0" w:before="205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15"/>
        </w:tabs>
        <w:spacing w:after="0" w:before="9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7"/>
        </w:tabs>
        <w:spacing w:after="0" w:before="205" w:line="304" w:lineRule="auto"/>
        <w:ind w:left="100" w:right="873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Собрании присутствуют участники, обладающие в совокупности 100% голосов и Собрание правомочно принимать решения по всем вопросам деятельности ООО 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(далее по тексту - Общество).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Повестка дня: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1931"/>
        </w:tabs>
        <w:spacing w:after="0" w:before="0" w:line="304" w:lineRule="auto"/>
        <w:ind w:left="100" w:right="464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вопроса о реорганизации Общества выделения из него Общества с ограниченной ответственностью </w:t>
      </w:r>
      <w:r w:rsidDel="00000000" w:rsidR="00000000" w:rsidRPr="00000000">
        <w:rPr>
          <w:rFonts w:ascii="Arial" w:cs="Arial" w:eastAsia="Arial" w:hAnsi="Arial"/>
          <w:rtl w:val="0"/>
        </w:rPr>
        <w:t xml:space="preserve">«___________________________________»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3298"/>
        </w:tabs>
        <w:spacing w:after="0" w:before="0" w:line="304" w:lineRule="auto"/>
        <w:ind w:left="100" w:right="129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вопроса об определении состава участников Общества и учредителей Общества с ограниченной ответственностью </w:t>
      </w:r>
      <w:r w:rsidDel="00000000" w:rsidR="00000000" w:rsidRPr="00000000">
        <w:rPr>
          <w:rFonts w:ascii="Arial" w:cs="Arial" w:eastAsia="Arial" w:hAnsi="Arial"/>
          <w:rtl w:val="0"/>
        </w:rPr>
        <w:t xml:space="preserve">«___________________________________»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0" w:line="304" w:lineRule="auto"/>
        <w:ind w:left="100" w:right="609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pgSz w:h="15840" w:w="12240" w:orient="portrait"/>
          <w:pgMar w:bottom="280" w:top="660" w:left="580" w:right="5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вопроса об уведомлении кредиторов и сроков утверждения разделительного баланса Общества.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Итоги голосования по повестке дня: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9" w:lineRule="auto"/>
        <w:ind w:left="100" w:right="5885.905511811025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</w:t>
      </w:r>
      <w:r w:rsidDel="00000000" w:rsidR="00000000" w:rsidRPr="00000000">
        <w:rPr>
          <w:rFonts w:ascii="Arial" w:cs="Arial" w:eastAsia="Arial" w:hAnsi="Arial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единогласно; </w:t>
      </w:r>
      <w:r w:rsidDel="00000000" w:rsidR="00000000" w:rsidRPr="00000000">
        <w:rPr>
          <w:rFonts w:ascii="Arial" w:cs="Arial" w:eastAsia="Arial" w:hAnsi="Arial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Против</w:t>
      </w:r>
      <w:r w:rsidDel="00000000" w:rsidR="00000000" w:rsidRPr="00000000">
        <w:rPr>
          <w:rFonts w:ascii="Arial" w:cs="Arial" w:eastAsia="Arial" w:hAnsi="Arial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нет;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Воздержались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 - н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ет.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9" w:lineRule="auto"/>
        <w:ind w:left="100" w:right="8764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СЛУШАЛИ: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2380"/>
          <w:tab w:val="left" w:leader="none" w:pos="8230"/>
        </w:tabs>
        <w:spacing w:after="0" w:before="0" w:line="304" w:lineRule="auto"/>
        <w:ind w:left="100" w:right="244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который, исходя из экономической целесообразности, предложил реорганизовать Общество в форме выделения из него Общество с ограниченной ответственностью «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2675"/>
        </w:tabs>
        <w:spacing w:after="0" w:before="0" w:line="304" w:lineRule="auto"/>
        <w:ind w:left="100" w:right="16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предложением определить по соглашению сторон следующий состав участников Общества и процентное (денежное) соотношение долей в Обществе после его реорганизации: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"/>
          <w:tab w:val="left" w:leader="none" w:pos="2215"/>
          <w:tab w:val="left" w:leader="none" w:pos="2895"/>
          <w:tab w:val="left" w:leader="none" w:pos="7811"/>
          <w:tab w:val="left" w:leader="none" w:pos="9936"/>
        </w:tabs>
        <w:spacing w:after="0" w:before="0" w:line="240" w:lineRule="auto"/>
        <w:ind w:left="240" w:right="0" w:hanging="14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уставного фонда, что составляет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рублей;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"/>
          <w:tab w:val="left" w:leader="none" w:pos="2095"/>
          <w:tab w:val="left" w:leader="none" w:pos="2775"/>
          <w:tab w:val="left" w:leader="none" w:pos="7691"/>
          <w:tab w:val="left" w:leader="none" w:pos="9816"/>
        </w:tabs>
        <w:spacing w:after="0" w:before="0" w:line="240" w:lineRule="auto"/>
        <w:ind w:left="240" w:right="0" w:hanging="14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уставного фонда, что составляет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рублей;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0"/>
          <w:tab w:val="left" w:leader="none" w:pos="6952"/>
        </w:tabs>
        <w:spacing w:after="0" w:before="205" w:line="304" w:lineRule="auto"/>
        <w:ind w:left="100" w:right="345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который уведомил о намерении являться учредителем созданного в процессе реорганизации Общества в Общество с ограниченной ответственностью «_____»;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2500"/>
        </w:tabs>
        <w:spacing w:after="0" w:before="0" w:line="304" w:lineRule="auto"/>
        <w:ind w:left="100" w:right="855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которая сообщила о необходимости уведомления в тридцатидневный срок кредиторов Общества о принятии решения о реорганизации. Предложила направить кредиторам соответствующие письменные уведомления, а также разместить объявление в специальном журнале «Вестник государственной регистрации». Также предложила дополнительным решением Общего собрания участников Общества утвердить разделительный баланс Общества.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Итоги голосования: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619" w:lineRule="auto"/>
        <w:ind w:left="100" w:right="8305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единогласно; «Против» - нет; «Воздержались» - нет.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660" w:left="580" w:right="520" w:header="720" w:footer="720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принято единогласно.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РЕШИЛИ: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6884"/>
          <w:tab w:val="left" w:leader="none" w:pos="8436"/>
        </w:tabs>
        <w:spacing w:after="0" w:before="0" w:line="304" w:lineRule="auto"/>
        <w:ind w:left="100" w:right="27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Реорганизовать Общество с ограниченной ответственностью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«Пример»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форме выделения из него вновь создаваемого Общества с ограниченной ответственностью «_______».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5289"/>
          <w:tab w:val="left" w:leader="none" w:pos="5378"/>
        </w:tabs>
        <w:spacing w:after="0" w:before="0" w:line="304" w:lineRule="auto"/>
        <w:ind w:left="100" w:right="51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реорганизацией ООО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«Пример»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соглашению сторон, участниками Общества с ограниченной ответственностью 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считать: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"/>
          <w:tab w:val="left" w:leader="none" w:pos="1975"/>
          <w:tab w:val="left" w:leader="none" w:pos="2535"/>
          <w:tab w:val="left" w:leader="none" w:pos="7451"/>
          <w:tab w:val="left" w:leader="none" w:pos="9576"/>
        </w:tabs>
        <w:spacing w:after="0" w:before="1" w:line="240" w:lineRule="auto"/>
        <w:ind w:left="240" w:right="0" w:hanging="141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уставного фонда, что составляет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рублей;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"/>
          <w:tab w:val="left" w:leader="none" w:pos="1975"/>
          <w:tab w:val="left" w:leader="none" w:pos="2535"/>
          <w:tab w:val="left" w:leader="none" w:pos="7451"/>
          <w:tab w:val="left" w:leader="none" w:pos="7788"/>
          <w:tab w:val="left" w:leader="none" w:pos="9576"/>
        </w:tabs>
        <w:spacing w:after="0" w:before="0" w:line="240" w:lineRule="auto"/>
        <w:ind w:left="100" w:right="638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уставного фонда, что составляет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рублей; Учредителем вновь создаваемого Общество с ограниченной ответственностью 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считать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0"/>
        </w:tabs>
        <w:spacing w:after="0" w:before="76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  <w:tab w:val="left" w:leader="none" w:pos="4971"/>
          <w:tab w:val="left" w:leader="none" w:pos="6384"/>
          <w:tab w:val="left" w:leader="none" w:pos="6924"/>
          <w:tab w:val="left" w:leader="none" w:pos="7283"/>
          <w:tab w:val="left" w:leader="none" w:pos="9192"/>
        </w:tabs>
        <w:spacing w:after="0" w:before="0" w:line="304" w:lineRule="auto"/>
        <w:ind w:left="100" w:right="631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Уведомить кредиторов Общества с ограниченной ответственностью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«Пример»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принятии решения о реорганизации, направив соответствующие письменные уведомления, а также разместить объявление в журнале «Вестник государственной регистрации» в срок до 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 утвердить разделительный баланс Общества с ограниченной ответственностью 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«Пример»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дополнительным решением Общего собрания участников Общества.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Подписи участников: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0"/>
        </w:tabs>
        <w:spacing w:after="0" w:before="9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0"/>
        </w:tabs>
        <w:spacing w:after="0" w:before="205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0"/>
        </w:tabs>
        <w:spacing w:after="0" w:before="90" w:line="240" w:lineRule="auto"/>
        <w:ind w:left="10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type w:val="nextPage"/>
      <w:pgSz w:h="15840" w:w="12240" w:orient="portrait"/>
      <w:pgMar w:bottom="280" w:top="660" w:left="58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4" w:hanging="240"/>
      </w:pPr>
      <w:rPr/>
    </w:lvl>
    <w:lvl w:ilvl="2">
      <w:start w:val="0"/>
      <w:numFmt w:val="bullet"/>
      <w:lvlText w:val="•"/>
      <w:lvlJc w:val="left"/>
      <w:pPr>
        <w:ind w:left="2308" w:hanging="240"/>
      </w:pPr>
      <w:rPr/>
    </w:lvl>
    <w:lvl w:ilvl="3">
      <w:start w:val="0"/>
      <w:numFmt w:val="bullet"/>
      <w:lvlText w:val="•"/>
      <w:lvlJc w:val="left"/>
      <w:pPr>
        <w:ind w:left="3412" w:hanging="240"/>
      </w:pPr>
      <w:rPr/>
    </w:lvl>
    <w:lvl w:ilvl="4">
      <w:start w:val="0"/>
      <w:numFmt w:val="bullet"/>
      <w:lvlText w:val="•"/>
      <w:lvlJc w:val="left"/>
      <w:pPr>
        <w:ind w:left="4516" w:hanging="240"/>
      </w:pPr>
      <w:rPr/>
    </w:lvl>
    <w:lvl w:ilvl="5">
      <w:start w:val="0"/>
      <w:numFmt w:val="bullet"/>
      <w:lvlText w:val="•"/>
      <w:lvlJc w:val="left"/>
      <w:pPr>
        <w:ind w:left="5620" w:hanging="240"/>
      </w:pPr>
      <w:rPr/>
    </w:lvl>
    <w:lvl w:ilvl="6">
      <w:start w:val="0"/>
      <w:numFmt w:val="bullet"/>
      <w:lvlText w:val="•"/>
      <w:lvlJc w:val="left"/>
      <w:pPr>
        <w:ind w:left="6724" w:hanging="240"/>
      </w:pPr>
      <w:rPr/>
    </w:lvl>
    <w:lvl w:ilvl="7">
      <w:start w:val="0"/>
      <w:numFmt w:val="bullet"/>
      <w:lvlText w:val="•"/>
      <w:lvlJc w:val="left"/>
      <w:pPr>
        <w:ind w:left="7828" w:hanging="240"/>
      </w:pPr>
      <w:rPr/>
    </w:lvl>
    <w:lvl w:ilvl="8">
      <w:start w:val="0"/>
      <w:numFmt w:val="bullet"/>
      <w:lvlText w:val="•"/>
      <w:lvlJc w:val="left"/>
      <w:pPr>
        <w:ind w:left="8932" w:hanging="2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0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4" w:hanging="240"/>
      </w:pPr>
      <w:rPr/>
    </w:lvl>
    <w:lvl w:ilvl="2">
      <w:start w:val="0"/>
      <w:numFmt w:val="bullet"/>
      <w:lvlText w:val="•"/>
      <w:lvlJc w:val="left"/>
      <w:pPr>
        <w:ind w:left="2308" w:hanging="240"/>
      </w:pPr>
      <w:rPr/>
    </w:lvl>
    <w:lvl w:ilvl="3">
      <w:start w:val="0"/>
      <w:numFmt w:val="bullet"/>
      <w:lvlText w:val="•"/>
      <w:lvlJc w:val="left"/>
      <w:pPr>
        <w:ind w:left="3412" w:hanging="240"/>
      </w:pPr>
      <w:rPr/>
    </w:lvl>
    <w:lvl w:ilvl="4">
      <w:start w:val="0"/>
      <w:numFmt w:val="bullet"/>
      <w:lvlText w:val="•"/>
      <w:lvlJc w:val="left"/>
      <w:pPr>
        <w:ind w:left="4516" w:hanging="240"/>
      </w:pPr>
      <w:rPr/>
    </w:lvl>
    <w:lvl w:ilvl="5">
      <w:start w:val="0"/>
      <w:numFmt w:val="bullet"/>
      <w:lvlText w:val="•"/>
      <w:lvlJc w:val="left"/>
      <w:pPr>
        <w:ind w:left="5620" w:hanging="240"/>
      </w:pPr>
      <w:rPr/>
    </w:lvl>
    <w:lvl w:ilvl="6">
      <w:start w:val="0"/>
      <w:numFmt w:val="bullet"/>
      <w:lvlText w:val="•"/>
      <w:lvlJc w:val="left"/>
      <w:pPr>
        <w:ind w:left="6724" w:hanging="240"/>
      </w:pPr>
      <w:rPr/>
    </w:lvl>
    <w:lvl w:ilvl="7">
      <w:start w:val="0"/>
      <w:numFmt w:val="bullet"/>
      <w:lvlText w:val="•"/>
      <w:lvlJc w:val="left"/>
      <w:pPr>
        <w:ind w:left="7828" w:hanging="240"/>
      </w:pPr>
      <w:rPr/>
    </w:lvl>
    <w:lvl w:ilvl="8">
      <w:start w:val="0"/>
      <w:numFmt w:val="bullet"/>
      <w:lvlText w:val="•"/>
      <w:lvlJc w:val="left"/>
      <w:pPr>
        <w:ind w:left="8932" w:hanging="24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0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4" w:hanging="140"/>
      </w:pPr>
      <w:rPr/>
    </w:lvl>
    <w:lvl w:ilvl="2">
      <w:start w:val="0"/>
      <w:numFmt w:val="bullet"/>
      <w:lvlText w:val="•"/>
      <w:lvlJc w:val="left"/>
      <w:pPr>
        <w:ind w:left="2308" w:hanging="140"/>
      </w:pPr>
      <w:rPr/>
    </w:lvl>
    <w:lvl w:ilvl="3">
      <w:start w:val="0"/>
      <w:numFmt w:val="bullet"/>
      <w:lvlText w:val="•"/>
      <w:lvlJc w:val="left"/>
      <w:pPr>
        <w:ind w:left="3412" w:hanging="140"/>
      </w:pPr>
      <w:rPr/>
    </w:lvl>
    <w:lvl w:ilvl="4">
      <w:start w:val="0"/>
      <w:numFmt w:val="bullet"/>
      <w:lvlText w:val="•"/>
      <w:lvlJc w:val="left"/>
      <w:pPr>
        <w:ind w:left="4516" w:hanging="140"/>
      </w:pPr>
      <w:rPr/>
    </w:lvl>
    <w:lvl w:ilvl="5">
      <w:start w:val="0"/>
      <w:numFmt w:val="bullet"/>
      <w:lvlText w:val="•"/>
      <w:lvlJc w:val="left"/>
      <w:pPr>
        <w:ind w:left="5620" w:hanging="140"/>
      </w:pPr>
      <w:rPr/>
    </w:lvl>
    <w:lvl w:ilvl="6">
      <w:start w:val="0"/>
      <w:numFmt w:val="bullet"/>
      <w:lvlText w:val="•"/>
      <w:lvlJc w:val="left"/>
      <w:pPr>
        <w:ind w:left="6724" w:hanging="140"/>
      </w:pPr>
      <w:rPr/>
    </w:lvl>
    <w:lvl w:ilvl="7">
      <w:start w:val="0"/>
      <w:numFmt w:val="bullet"/>
      <w:lvlText w:val="•"/>
      <w:lvlJc w:val="left"/>
      <w:pPr>
        <w:ind w:left="7828" w:hanging="140"/>
      </w:pPr>
      <w:rPr/>
    </w:lvl>
    <w:lvl w:ilvl="8">
      <w:start w:val="0"/>
      <w:numFmt w:val="bullet"/>
      <w:lvlText w:val="•"/>
      <w:lvlJc w:val="left"/>
      <w:pPr>
        <w:ind w:left="8932" w:hanging="1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0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4" w:hanging="240"/>
      </w:pPr>
      <w:rPr/>
    </w:lvl>
    <w:lvl w:ilvl="2">
      <w:start w:val="0"/>
      <w:numFmt w:val="bullet"/>
      <w:lvlText w:val="•"/>
      <w:lvlJc w:val="left"/>
      <w:pPr>
        <w:ind w:left="2308" w:hanging="240"/>
      </w:pPr>
      <w:rPr/>
    </w:lvl>
    <w:lvl w:ilvl="3">
      <w:start w:val="0"/>
      <w:numFmt w:val="bullet"/>
      <w:lvlText w:val="•"/>
      <w:lvlJc w:val="left"/>
      <w:pPr>
        <w:ind w:left="3412" w:hanging="240"/>
      </w:pPr>
      <w:rPr/>
    </w:lvl>
    <w:lvl w:ilvl="4">
      <w:start w:val="0"/>
      <w:numFmt w:val="bullet"/>
      <w:lvlText w:val="•"/>
      <w:lvlJc w:val="left"/>
      <w:pPr>
        <w:ind w:left="4516" w:hanging="240"/>
      </w:pPr>
      <w:rPr/>
    </w:lvl>
    <w:lvl w:ilvl="5">
      <w:start w:val="0"/>
      <w:numFmt w:val="bullet"/>
      <w:lvlText w:val="•"/>
      <w:lvlJc w:val="left"/>
      <w:pPr>
        <w:ind w:left="5620" w:hanging="240"/>
      </w:pPr>
      <w:rPr/>
    </w:lvl>
    <w:lvl w:ilvl="6">
      <w:start w:val="0"/>
      <w:numFmt w:val="bullet"/>
      <w:lvlText w:val="•"/>
      <w:lvlJc w:val="left"/>
      <w:pPr>
        <w:ind w:left="6724" w:hanging="240"/>
      </w:pPr>
      <w:rPr/>
    </w:lvl>
    <w:lvl w:ilvl="7">
      <w:start w:val="0"/>
      <w:numFmt w:val="bullet"/>
      <w:lvlText w:val="•"/>
      <w:lvlJc w:val="left"/>
      <w:pPr>
        <w:ind w:left="7828" w:hanging="240"/>
      </w:pPr>
      <w:rPr/>
    </w:lvl>
    <w:lvl w:ilvl="8">
      <w:start w:val="0"/>
      <w:numFmt w:val="bullet"/>
      <w:lvlText w:val="•"/>
      <w:lvlJc w:val="left"/>
      <w:pPr>
        <w:ind w:left="8932" w:hanging="2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ru-RU"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 w:val="1"/>
    <w:pPr>
      <w:ind w:left="100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kiuW6nue+hF4Gt6uHqILfi84w==">CgMxLjAyCGguZ2pkZ3hzOAByITEzZTE0QTZYWTNCZWlPSjM2bEVGZ2d1aGpmS1BhZTg4ag==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2020-01-31T05:07:00Z</dcterms:created>
  <dc:creator>urstart.ru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DOMPDF</vt:lpwstr>
  </property>
  <property fmtid="{D5CDD505-2E9C-101B-9397-08002B2CF9AE}" pid="4" name="LastSaved">
    <vt:filetime>2020-01-31T00:00:00Z</vt:filetime>
  </property>
</Properties>
</file>