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«__________________»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Приказ №____</w:t>
          </w:r>
        </w:sdtContent>
      </w:sdt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righ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переносе выходного дня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рационального использования рабочего времени с согласия сотрудников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ПРИКАЗЫВАЮ: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Перенести всем менеджерам по продажам выходной день _______________ на _____________ года.</w:t>
        <w:br w:type="textWrapping"/>
        <w:t xml:space="preserve">2. Инспектору по кадрам ________________ довести настоящее распоряжение до всех менеджеров по продажам.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_______________ (подпись)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приказом ознакомлены: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 (подпись)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ipwphFCx3gsDR6QvVfHMRd2djQ==">AMUW2mViwFT7KTiToGOhlH5drGFjvuVy2FY25aQ4edI9+z0kHh5zlQUyFmAGfBiJEPfvyg4VEF51Hj+TZgDwF7zj+YpLdYbOkB7CQfB3AP9ElCo9I7L3FliMvOWovRgaw0UkBBPweEUN30Z/bVWfHQ9U4XF4cWW21g==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2019-04-14T20:35:00Z</dcterms:created>
  <dc:creator>Assistentus.ru</dc:creator>
</cp:coreProperties>
</file>