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ТРУДОВОЙ ДОГОВОР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20__  г.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именуемое в дальнейшем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Работодатель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лице Генерального директора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действующего  на  основании  Устава,  с  одной  стороны,  и  гражданин  Российской  Федерации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Работник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другой стороны, а вместе именуемые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заключили настоящий трудовой договор о нижеследующем: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ТРУДОВОГО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Работодатель поручает, а Работник принимает на себя выполнение трудовых обязанностей по должности методиста.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Настоящий трудовой договор регулирует трудовые и непосредственно связанные с ними отношения между Работником и Работодателем.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Общество с ограниченной ответственностью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является для Работника основным местом работы.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Место выполнения трудовой функции определяется Работником самостоятельно.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Работник принимается на работу без испытания.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Взаимодействие между Работником и Работодателем осуществляется путем обмена электронными документами, а также бумажными документами.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1.6.1. При заключении в электронном виде трудового договора, дополнительных соглашений к трудовому договору, договора о материальной ответственности, ученического договора, а также при внесении изменений в эти договоры и их расторжении путем обмена электронными документами, используются: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усиленная квалифицированная электронная подпись работодателя;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усиленная квалифицированная или неквалифицированная электронная подпись работника.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1.6.2. При обмене, заключении, изменении и расторжении иных видов договоров и документов в электронном виде используется: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усиленная квалифицированная подпись работодателя;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усиленная неквалифицированная подпись работника.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1.7. Обмен электронными документами производится путем пересылки их работником на email работодателя по адресу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работодателем на email работника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1.8. Каждая из Сторон обязана подтверждать получение электронного документа от другой Стороны в день получения такого документа путем направления ответного сообщения о получении документа по email.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1.9. Стороны договорились не вносить запись о дистанционном характере работы в бумажную трудовую книжку Работника.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1.10. С непосредственно связанными с трудовой деятельностью Работника локальными нормативными актами, приказами (распоряжениями) Работодателя, уведомлениями, требованиями и иными документами, в отношении которых трудовым законодательством Российской Федерации предусмотрено их оформление на бумажном носителе и (или) ознакомление с ними работника в письменной форме, в том числе под подпись, Работник ознакамливается по договоренности с Работодателем - путем личного ознакомления и подписания либо путем обмена электронными документами с использованием усиленной квалифицированной электронной подписи посредством сети Интернет.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1.11. В случаях, если в соответствии с ТК РФ Работник вправе или обязан обратиться к Работодателю с заявлением, предоставить Работодателю объяснения либо другую информацию, Работник делает это путем направления соответствующего электронного документа на email-адрес Работодателя.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СРОК ДЕЙСТВИЯ ТРУДОВОГО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Работник обязуется приступить к выполнению своих трудовых обязанностей                    с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20__ г.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Настоящий трудовой договор заключен на неопределенный срок.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Дистанционная работа по настоящему трудовому договору осуществляется Работником на постоянной основе (в течение всего срока действия настоящего трудового договора).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УСЛОВИЯ ОПЛАТЫ ТРУДА РАБОТНИКА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За выполнение трудовых обязанностей, предусмотренных настоящим трудовым договором, Работнику выплачивается должностной оклад в размере ____________ (___________) рублей в месяц.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Заработная плата выплачивается Работнику два раза в месяц  в следующие сроки: за первую половину месяца (аванс)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20-го числа текущего месяца, за вторую половину месяца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5-го числа следующего месяца.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Заработная плата Работнику выплачивается путем перечисления на указанный работником банковский счет или банковский счет, открытый для работника Работодателем.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РЕЖИМ РАБОЧЕГО ВРЕМЕНИ И ВРЕМЕНИ ОТДЫХА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Работнику устанавливается нормальная продолжительность рабочего времени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40 часов в неделю.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Работнику устанавливается следующий режим рабочего времени: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пятидневная рабочая неделя с двумя выходными днями (суббота и воскресенье);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продолжительность ежедневной работы 8 часов;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начало и время окончания работы – на усмотрение Работника;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перерыв для отдыха и питания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час в день (время перерыва на усмотрение работника).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Время взаимодействия Работника и Работодателя включается в рабочее время.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Работнику предоставляется ежегодный оплачиваемый отпуск продолжительностью 28 календарных дней.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Право на использование отпуска за первый год работы возникает у Работника по истечении 6 месяцев непрерывной работы у Работодателя. По соглашению Сторон, а также в установленных законом случаях оплачиваемый отпуск Работнику может быть предоставлен и до истечения 6 месяцев.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отпуск за второй и последующие годы работы предоставляется Работнику в соответствии с Графиком отпусков.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4.8. По семейным обстоятельствам или другим уважительным причинам, а также в случаях, предусмотренных трудовым законодательством, Работнику по его заявлению может быть предоставлен отпуск без сохранения заработной платы.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ПРАВА И ОБЯЗАННОСТИ РАБОТНИКА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Работник имеет право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5.1.1. Предоставление ему работы, обусловленной настоящим трудовым договором.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5.1.3. Отдых, в том числе на оплачиваемый ежегодный отпуск, еженедельные выходные дни, нерабочие праздничные дни.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5.1.4. Обязательное социальное страхование в случаях, предусмотренных федеральными законами.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5.1.5. Обеспечение Работодателем необходимым для исполнения трудовых обязанностей компьютером, телефоном, сетевым оборудованием для доступа в Интернет в течение двух рабочих дней со дня заключения настоящего трудового договора.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5.1.6. Получение полной и достоверной информации об условиях труда и требованиях охраны труда при работе с оборудованием и средствами, предоставленными Работодателем.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5.1.7. Работник имеет иные права, установленные действующим законодательством Российской Федерации и другими нормативными правовыми актами, содержащими нормы трудового права, локальными нормативными актами Работодателя.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Работник обязан: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5.2.1. Добросовестно исполнять свои трудовые обязанности, возложенные на него трудовым договором, должностной инструкцией, иными локальными нормативными актами Работодателя.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5.2.2. Добросовестно и своевременно исполнять приказы, распоряжения, указания, поручения Генерального директора Работодателя.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5.2.3. Соблюдать трудовую дисциплину.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5.2.4. Бережно относиться к имуществу Работодателя, переданному Работнику для исполнения трудовых обязанностей, и при необходимости принимать меры для предотвращения ущерба указанному имуществу.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5.2.5. Правильно и по назначению использовать переданные ему для работы оборудование, инструменты, документы, материалы.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5.2.6. Быть доступным для связи с работодателем с понедельника по пятницу с 10:00 до 12:00 и с 15:00 до 16:00 по мобильному телефону, электронной почте и в Skype.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5.2.7. Перечень иных трудовых обязанностей Работника определяется действующим законодательством, должностной инструкцией, а также локальными нормативными актами Работодателя, с которыми Работник был ознакомлен под подпись.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5.2.8. Направить Работодателю по его требованию нотариально заверенные копии документов на бумажном носителе, предусмотренные ст. 65 Трудового кодекса РФ, по почте заказным письмом с уведомлением.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5.2.9. Сообщить Работодателю по электронной почте о наступлении временной нетрудоспособности в течение 1-го рабочего дня с момента ее наступления. После окончания временной нетрудоспособности направить Работодателю по почте заказным письмом с уведомлением оригинал листка нетрудоспособности или представить по электронной почте сведения о серии и номере листка нетрудоспособности, сформированного медицинской организацией в форме электронного документа.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ПРАВА И ОБЯЗАННОСТИ РАБОТОДАТЕЛЯ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Работодатель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6.1.1. Поощрять Работника за добросовестный и эффективный труд.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6.1.2. Требовать от Работника исполнения трудовых обязанностей, определенных в настоящим трудовым договором, бережного отношения к имуществу Работодателя, соблюдения положений действующих в организации локальных нормативных актов, с которыми Работник был ознакомлен под роспись.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6.1.3. Привлекать Работника к дисциплинарной и материальной ответственности в порядке и на условиях,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6.1.4. Принимать в установленном законодательством порядке локальные нормативные акты.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6.1.5. Осуществлять иные права, предусмотренные действующим законодательством РФ, иными нормативными правовыми актами РФ, содержащими нормы трудового права, локальными нормативными актами.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Работодатель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6.2.1. Соблюдать законы РФ и иные нормативные правовые акты РФ, содержащие нормы трудового права, локальные нормативные акты, условия настоящего трудового договора.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6.2.2. Предоставлять Работнику работу, обусловленную настоящим трудовым договором.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6.2.3. Обеспечивать Работника оборудованием, компьютером, телефоном, сетевым оборудованием для доступа в интернет, инструментами, документацией, справочными и информационными материалами и иными средствами, необходимыми для надлежащего исполнения им трудовых обязанностей согласно Приложению к настоящему трудовому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6.2.4. Ознакомить Работника с требованиями охраны труда при работе с оборудованием и средствами, предоставленными Работодателем.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6.2.5. Обеспечивать безопасность выполнения Работником работы и условия труда, соответствующие государственным нормативным требованиям охраны труда.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6.2.6. Своевременно и в полном размере выплачивать причитающуюся Работнику заработную плату в сроки, установленные Правилами внутреннего трудового распорядка.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6.2.7. Обрабатывать персональные данные Работника и обеспечивать их защиту в соответствии с законодательством РФ и локальными нормативными актами Работодателя.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6.2.8. Знакомить Работника с вновь принимаемыми локальными нормативными актами, непосредственно связанными с его трудовой деятельностью.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6.2.9. Осуществлять обязательное социальное страхование Работника в порядке, установленном федеральными законами РФ.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6.2.10. Направлять Работнику заверенные надлежащим образом копии документов, связанных с работой, в форме электронных документов в течение трех рабочих дней со дня получения заявления от Работника. Работодатель в течение трех рабочих дней со дня издания приказа о прекращении трудового договора направляет Работнику по почте заказным письмом с уведомлением оформленную надлежащим образом копию этого приказа на бумажном носителе. Отдельное заявление Работника для получения данной копии не требуется.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6.2.11. Исполнять другие обязанности, установленные действующим законодательством Российской Федерации и иными нормативны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правовы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акт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ами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РФ, содержащими нормы трудового права.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СОЦИАЛЬНОЕ СТРАХОВАНИЕ РАБОТНИКА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Работник подлежит обязательному социальному страхованию (обязательному пенсионному страхованию, обязательному медицинскому страхованию, обязательному социальному страхованию от несчастных случаев на производстве и профессиональных заболеваний) в порядке и на условиях, предусмотренных действующим законодательством Российской Федерации.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ГАРАНТИИ И КОМПЕНСАЦИИ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На период действия настоящего трудового договора на Работника распространяются гарантии и компенсации, предусмотренные трудовым законодательством Российской Федерации, локальными нормативными актами Работодателя и соглашениями Сторон.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неисполнения или ненадлежащего исполнения Работником своих трудовых обязанностей без уважительных причин, нарушения трудового законодательства, положений действующих в Организации локальных нормативных актов, с которыми Работник был ознакомлен под роспись, а также причинения Работодателю материального ущерба Работник несет дисциплинарную, материальную и иную ответственность в соответствии с действующим законодательством РФ.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вреда третьим лицам, причиненного по вине Работника.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9.3. Работодатель несет материальную и иную ответственность в соответствии с действующим законодательством РФ.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ПРЕКРАЩЕНИЕ ТРУДОВОГО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Основаниями для прекращения настоящего трудового договора являются: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10.1.1. Соглашение сторон.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10.1.2. Расторжение трудового договора по инициативе Работника. При этом Работник обязан письменно предупредить об этом Работодателя не позднее чем за 2 недели до предполагаемой даты прекращения настоящего трудового договора. Течение указанного срока начинается на следующий день после получения Работодателем заявления Работника об увольнении.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10.1.3. Расторжение трудового договора по инициативе Работодателя (в случаях и порядке, которые предусмотрены действующим трудовым законодательством РФ).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10.1.4. Изменение Работником местности выполнения трудовой функции (переезда в другую местность), если это влечет невозможность исполнения Работником обязанностей по трудовому договору на прежних условиях.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10.1.5. Иные основания, предусмотренные трудовым законодательством Российской Федерации.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Днем увольнения Работника является последний день его работы, за исключением предусмотренных законом случаев.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11.1. Настоящий трудовой договор вступает в силу с момента его подписания обеими Сторонами.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изменения и дополнения к настоящему трудовому договору оформляются двусторонними письменными соглашениями Сторон.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11.2. Настоящий трудовой договор составлен в двух экземплярах, имеющих одинаковую юридическую силу, один из которых хранится у Работодателя, а другой  –  у Работника.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11.3. В случае возникновения между Сторонами спора, он подлежит урегулированию путем непосредственных переговоров между Работодателем и Работником. Если спор между Сторонами не будет урегулирован путем непосредственных переговоров, то он разрешается  в порядке, установленном действующим трудовым законодательством Российской Федерации.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11.4. Во всем остальном, что не предусмотрено настоящим трудовым договором, Стороны руководствуются трудовым законодательством Российской Федерации и иными нормативными правовыми актами, содержащими нормы трудового права, а также локальными нормативными актами Работодателя.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Работодатель: Общество с ограниченной ответственностью 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«_________________________________________________________________»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_________________________________________________________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 ____________________________, КПП 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Р/с ____________________________ в _____________________________,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БИК __________________________________________________________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Работник: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серия __________ номер ________________ выдан 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«_____»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 _____ г.    код подразделения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___________, зарегистрирован (а) по адресу: 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Работодатель:                                                             Работник: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  ____________________              _______________   ____________________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(подпись)                               (Ф.И.О.)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(подпись)                             (Ф.И.О.)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М.П.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nsPlusNormal">
    <w:name w:val="ConsPlusNormal"/>
    <w:next w:val="ConsPlusNormal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PlusNonformat">
    <w:name w:val="ConsPlusNonformat"/>
    <w:next w:val="ConsPlusNonforma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Normal">
    <w:name w:val="ConsNormal"/>
    <w:next w:val="Cons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before="240" w:line="1" w:lineRule="atLeast"/>
      <w:ind w:left="584" w:leftChars="-1" w:rightChars="0" w:firstLineChars="-1"/>
      <w:jc w:val="both"/>
      <w:textDirection w:val="btLr"/>
      <w:textAlignment w:val="top"/>
      <w:outlineLvl w:val="0"/>
    </w:pPr>
    <w:rPr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2">
    <w:name w:val="Знак Знак2"/>
    <w:basedOn w:val="Основнойшрифтабзаца"/>
    <w:next w:val="ЗнакЗнак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1">
    <w:name w:val="Знак Знак1"/>
    <w:next w:val="ЗнакЗнак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ЗнакЗнак">
    <w:name w:val="Знак Знак"/>
    <w:next w:val="Знак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HeaderChar">
    <w:name w:val="Header Char"/>
    <w:basedOn w:val="Основнойшрифтабзаца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rcxXtbTC888J09ltlapW3otPg==">CgMxLjA4AHIhMXpVNUJDa3c2RFJMc0cxYUxWZ0lYWHVHaS11LTVGWXdH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2021-03-29T07:25:00Z</dcterms:created>
  <dc:creator>Iumyarov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