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lgf9x0mhwjjw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Праздничные выходные дни </w:t>
        <w:br w:type="textWrapping"/>
        <w:t xml:space="preserve">в субъектах РФ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в 2025 году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5220"/>
        <w:tblGridChange w:id="0">
          <w:tblGrid>
            <w:gridCol w:w="5265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Название региона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Название и дата праздника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Адыгея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Ураза-байрам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Адыгея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поминовения усопших (Радоница)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апреля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Адыгея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Адыгея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образования Республики Адыгея — 5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Алтай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Чага-байрам (Чагаа-байрам)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января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10 февраля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23 февраля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Башкортостан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Ураза-байрам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Башкортостан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Башкортостан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Республики — День принятия Декларации о государственном суверенитете — 11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Бурятия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Праздник Белого месяца — Сагаалган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января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10 февраля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23 февраля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Дагестан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Ураза-байрам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Дагестан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Конституции Республики Дагестан — 26 июля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Дагестан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Дагестан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единства народов Дагестана — 15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Донецкая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День Донецкой Народной Республики — 11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Донецкая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color w:val="2222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День возвращения Донецкой Народной Республики в Россию — 30 сентября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Донецкая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color w:val="2222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Светлое Христово Воскресение (Пасха) 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20 апреля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5 мая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17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Донецкая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color w:val="2222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День Святой Троицы (Троица)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8 июня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23 июня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5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Ингушетия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Ид аль-Фитр (Ураза-байрам, Мархаш)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Ингушетия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Ид аль-Адха (Курбан-байрам)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возрождения балкарского народа — 28 марта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адыгов (черкесов) — жертв Русско-Кавказской войны — 21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Ураза-байрам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Радоница — день особого поминовения усопших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государственности Кабардино-Балкарской Республики (День республики) — 1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Кабардино-Балкарская Республика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адыгов (черкесов) — 20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Калмыкия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Цаган Сар (</w:t>
            </w: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Сагаалган)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января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10 февраля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23 февраля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Калмыкия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рождения Будды Шакьямуни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15 мая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4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Калмыкия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Республики Калмыкия — 5 июля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Калмыкия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Зул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В 2025 году предварительно 15 декабря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25 декабря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8 декабря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Калмыкия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жертв депортации калмыцкого народа — 28 декабря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возрождения карачаевского народа — 3 мая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Праздник разговения Ид аль-Фитр (Ураза-байрам)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усопших — Радоница (дата устанавливается ежегодно)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образования Карачаево-Черкесской Республики — 3 июля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Праздник жертвоприношения Курбан-байрам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Карачаево-Черкесская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Карачаево-Черкесской Республики и День города Черкесска — 7 сентября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Коми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Республики Коми — 22 августа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Крым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воссоединения Крыма с Россией — 18 марта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Крым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Светлое Христово Воскресение (Пасха)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20 апреля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5 мая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17 апреля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Крым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День Святой Троицы (Троица)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8 июня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23 июня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5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Крым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Ораза</w:t>
            </w: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-байрам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Крым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Луганская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Луганской Народной Республики — 12 мая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Луганская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Светлое Христово Воскресение (Пасха)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20 апреля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5 мая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17 апреля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Луганская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День Святой Троицы (Троица)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8 июня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23 июня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5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Луганская Народная Республика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День воссоединения Луганской Народной Республики с Россией — 30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Саха (Якутия)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Республики Саха (Якутия) — 27 апреля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Саха (Якутия)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национального праздника Ысыах — 21 июня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Северная Осетия — Алания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Первый понедельник праздника Уастырджи (Джеоргуыба), приходящегося на последнюю полную неделю ноября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В 2025 году предварительно 24 ноября</w:t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18 ноября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20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Татарстан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Ураза-байрам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Татарстан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Курбан-байрам</w:t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Татарстан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Республики Татарстан — 30 августа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Республика Татарстан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Конституции Республики Татарстан — 6 ноября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Республики Тыва — 15 августа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Конституции Республики Тыва — 6 мая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Шагаа — Новый год по лунному календарю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января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10 февраля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23 февраля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Наадым — праздник животноводов</w:t>
            </w:r>
          </w:p>
          <w:p w:rsidR="00000000" w:rsidDel="00000000" w:rsidP="00000000" w:rsidRDefault="00000000" w:rsidRPr="00000000" w14:paraId="000000F0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19 июля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августа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Республики Тыва — 15 августа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Республика Тыва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Конституции Республики Тыва — 6 мая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Чеченская Республика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мира в Чеченской Республике — 16 апреля</w:t>
            </w:r>
          </w:p>
          <w:p w:rsidR="00000000" w:rsidDel="00000000" w:rsidP="00000000" w:rsidRDefault="00000000" w:rsidRPr="00000000" w14:paraId="000000F8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Чеченская Республика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конституции Чеченской Республики — 23 марта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Чеченская Республика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Ураза-байрам — первый день месяца шавваль (дата устанавливается ежегодно)</w:t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30 марта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12 апреля</w:t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21 апреля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Чеченская Республика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Курбан-байрам — через 70 дней после праздника Ураза-байрам, в 10-й день месяца зуль-хиджа</w:t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6 июня</w:t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16 июня</w:t>
            </w:r>
          </w:p>
          <w:p w:rsidR="00000000" w:rsidDel="00000000" w:rsidP="00000000" w:rsidRDefault="00000000" w:rsidRPr="00000000" w14:paraId="000001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28 июня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Чувашская Республика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День Республики — 24 июня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Краснодарский край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усопших — Радоница (дата устанавливается ежегодно)</w:t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1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Ставропольский край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усопших — Радоница (дата устанавливается ежегодно)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Open Sans" w:cs="Open Sans" w:eastAsia="Open Sans" w:hAnsi="Open Sans"/>
                <w:color w:val="ff9900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Иркутская область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(на территории Усть-Ордынского Бурятского округа)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Сагаалган</w:t>
            </w:r>
          </w:p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января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10 февраля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23 февраля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>
                <w:rFonts w:ascii="Open Sans" w:cs="Open Sans" w:eastAsia="Open Sans" w:hAnsi="Open Sans"/>
                <w:color w:val="1a0dab"/>
                <w:sz w:val="22"/>
                <w:szCs w:val="22"/>
                <w:u w:val="single"/>
              </w:rPr>
            </w:pPr>
            <w:bookmarkStart w:colFirst="0" w:colLast="0" w:name="_yvyiqdc46s44" w:id="1"/>
            <w:bookmarkEnd w:id="1"/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Белгородская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Прохоровского поля — Третьего ратного поля России — 12 июля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Пензенская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усопших — Радоница </w:t>
              <w:br w:type="textWrapping"/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Саратовская область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памяти усопших — Радоница </w:t>
              <w:br w:type="textWrapping"/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предварительно 29 апреля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14 мая</w:t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25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г. Севастополь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возвращения города Севастополя в Россию — 18 марта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г. Севастополь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День основания города Севастополя — 14 июня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Херсонская область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highlight w:val="white"/>
                <w:rtl w:val="0"/>
              </w:rPr>
              <w:t xml:space="preserve">Светлое Христово Воскресение (Пасха)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(дата устанавливается ежегодно)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2025 году 20 апреля</w:t>
            </w:r>
          </w:p>
          <w:p w:rsidR="00000000" w:rsidDel="00000000" w:rsidP="00000000" w:rsidRDefault="00000000" w:rsidRPr="00000000" w14:paraId="000001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2024 году 5 мая</w:t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2023 году 17 апреля</w:t>
            </w:r>
          </w:p>
        </w:tc>
      </w:tr>
    </w:tbl>
    <w:p w:rsidR="00000000" w:rsidDel="00000000" w:rsidP="00000000" w:rsidRDefault="00000000" w:rsidRPr="00000000" w14:paraId="0000012D">
      <w:pPr>
        <w:spacing w:after="0" w:before="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