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ПРЕМИРОВАНИИ РАБОТНИКОВ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Положение относится к локальным нормативно-правовым актам ООО ________________________________________________________________________________________.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Оно определяет условия и порядок премирования сотрудников предприятия и  полностью соответствует законам РФ.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Цель премирования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финансовое стимулирование работников компании, повышение производительности труда и эффективности работы.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Премирование не является обязанностью работодателя, а исключительно его добровольной инициативой.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Для определения достойных премирования сотрудников учитываются трудовые заслуги работников, включающие выполнение поставленных задач и планов и оказывающие заметное позитивное влияние на рост экономических или производственных показателей организации.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Премирование возможно только при наличии свободных денежных средств у компании, расходы которых на материальное стимулирование сотрудников не должны оказывать воздействия на основную деятельность фирмы.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Размер премии определяется индивидуально в размере ___________% заработной платы (оклада) работника. Основанием для выплаты премии является приказ руководства предприятия.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Выплата производится единовременно, не чаще одного раза в месяц, в день выплаты заработной платы сотрудникам.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Перечень работников, представленных к премированию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8.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Плановые показатели устанавливаются в соответствии с должностной </w:t>
      </w:r>
      <w:r w:rsidDel="00000000" w:rsidR="00000000" w:rsidRPr="00000000">
        <w:rPr>
          <w:sz w:val="24"/>
          <w:szCs w:val="24"/>
          <w:rtl w:val="0"/>
        </w:rPr>
        <w:t xml:space="preserve">инструкцией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работника.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При совершении работников дисциплинарных проступков, нарушении правил внутреннего распорядка, работодатель оставляет за собой право не выплачивать сотруднику премию.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Данное Положение действительно с момента его подписания руководителем предприятия, вплоть до введения в силу нового Положения. Корректировки и изменения в документ допустимо вносить только по инициативе или с одобрения директора компании.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ООО _____________________           ________________________/______________________/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«___»____________________20____ г.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PkLvcYNUkEuBa2qaaLVXiIE1A==">AMUW2mXqTMV9F+WRJS4J1nUlZcdjG7+5j6up1IFVIOnWzD3UmHqud+x+o6u6W4V3Cs3cBLyeL2M4s+7shdiEVD1y77+l6b5lHoQ2r7ioy8veKeHBU1m+9yY=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2017-03-05T06:32:00Z</dcterms:created>
  <dc:creator>Assistentus.ru</dc:creator>
</cp:coreProperties>
</file>